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1F14DF7A"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500043">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1C7827B0" w:rsidR="0072781C" w:rsidRDefault="00907ED3" w:rsidP="0072781C">
      <w:pPr>
        <w:widowControl w:val="0"/>
        <w:suppressAutoHyphens/>
        <w:jc w:val="center"/>
        <w:rPr>
          <w:rFonts w:ascii="Times New Roman" w:eastAsia="Lucida Sans Unicode" w:hAnsi="Times New Roman" w:cs="Times New Roman"/>
          <w:b/>
          <w:sz w:val="24"/>
          <w:szCs w:val="20"/>
        </w:rPr>
      </w:pPr>
      <w:r w:rsidRPr="00907ED3">
        <w:rPr>
          <w:rFonts w:ascii="Times New Roman" w:eastAsia="Lucida Sans Unicode" w:hAnsi="Times New Roman" w:cs="Times New Roman"/>
          <w:b/>
          <w:sz w:val="24"/>
          <w:szCs w:val="20"/>
        </w:rPr>
        <w:t>DĖL MOKSLO PASKIRTIES PASTATO LOPŠELIO-DARŽELIO PABALIŲ G. 53, ŠIAULIAI, REKONSTRAVIMO STATYBOS DARBŲ</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kvazisubtiekėjus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w:t>
      </w:r>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CDA58F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rPr>
      </w:pPr>
    </w:p>
    <w:p w14:paraId="0836F2BF" w14:textId="77777777" w:rsidR="0072781C" w:rsidRPr="0072781C" w:rsidRDefault="0072781C" w:rsidP="0072781C">
      <w:pPr>
        <w:numPr>
          <w:ilvl w:val="0"/>
          <w:numId w:val="27"/>
        </w:numPr>
        <w:pBdr>
          <w:top w:val="nil"/>
          <w:left w:val="nil"/>
          <w:bottom w:val="nil"/>
          <w:right w:val="nil"/>
          <w:between w:val="nil"/>
        </w:pBdr>
        <w:tabs>
          <w:tab w:val="left" w:pos="426"/>
        </w:tabs>
        <w:spacing w:after="160" w:line="259" w:lineRule="auto"/>
        <w:contextualSpacing/>
        <w:jc w:val="center"/>
        <w:rPr>
          <w:rFonts w:ascii="Times New Roman" w:eastAsia="Calibri" w:hAnsi="Times New Roman" w:cs="Times New Roman"/>
          <w:b/>
          <w:color w:val="000000"/>
          <w:sz w:val="24"/>
        </w:rPr>
      </w:pPr>
      <w:bookmarkStart w:id="5" w:name="_Hlk136941299"/>
      <w:r w:rsidRPr="0072781C">
        <w:rPr>
          <w:rFonts w:ascii="Times New Roman" w:eastAsia="Calibri" w:hAnsi="Times New Roman" w:cs="Times New Roman"/>
          <w:b/>
          <w:color w:val="000000"/>
          <w:sz w:val="24"/>
        </w:rPr>
        <w:t>PASIŪLYMO VERTINIMO KRITERIJAI</w:t>
      </w:r>
    </w:p>
    <w:p w14:paraId="3F0B4495" w14:textId="77777777" w:rsidR="0072781C" w:rsidRPr="0072781C" w:rsidRDefault="0072781C" w:rsidP="0072781C">
      <w:pPr>
        <w:pBdr>
          <w:top w:val="nil"/>
          <w:left w:val="nil"/>
          <w:bottom w:val="nil"/>
          <w:right w:val="nil"/>
          <w:between w:val="nil"/>
        </w:pBdr>
        <w:jc w:val="center"/>
        <w:rPr>
          <w:rFonts w:ascii="Times New Roman" w:hAnsi="Times New Roman" w:cs="Times New Roman"/>
          <w:i/>
          <w:color w:val="000000"/>
          <w:kern w:val="2"/>
          <w:sz w:val="24"/>
          <w:szCs w:val="24"/>
          <w14:ligatures w14:val="standardContextual"/>
        </w:rPr>
      </w:pPr>
    </w:p>
    <w:p w14:paraId="2E52CEA3" w14:textId="77777777" w:rsidR="0072781C" w:rsidRPr="0072781C" w:rsidRDefault="0072781C" w:rsidP="00344452">
      <w:pPr>
        <w:pBdr>
          <w:top w:val="nil"/>
          <w:left w:val="nil"/>
          <w:bottom w:val="nil"/>
          <w:right w:val="nil"/>
          <w:between w:val="nil"/>
        </w:pBdr>
        <w:ind w:firstLine="567"/>
        <w:jc w:val="both"/>
        <w:rPr>
          <w:rFonts w:ascii="Times New Roman" w:hAnsi="Times New Roman" w:cs="Times New Roman"/>
          <w:b/>
          <w:color w:val="000000"/>
          <w:kern w:val="2"/>
          <w:sz w:val="24"/>
          <w:szCs w:val="24"/>
          <w14:ligatures w14:val="standardContextual"/>
        </w:rPr>
      </w:pPr>
      <w:r w:rsidRPr="0072781C">
        <w:rPr>
          <w:rFonts w:ascii="Times New Roman" w:hAnsi="Times New Roman" w:cs="Times New Roman"/>
          <w:b/>
          <w:color w:val="000000"/>
          <w:kern w:val="2"/>
          <w:sz w:val="24"/>
          <w:szCs w:val="24"/>
          <w14:ligatures w14:val="standardContextual"/>
        </w:rPr>
        <w:t>Siūlomos pasiūlymo ekonominio naudingumo kriterijų reikšmės:</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p>
    <w:p w14:paraId="32CD58CD" w14:textId="77777777" w:rsidR="0072781C" w:rsidRPr="0072781C" w:rsidRDefault="0072781C" w:rsidP="0072781C">
      <w:pPr>
        <w:ind w:firstLine="567"/>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7.1.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5237"/>
        <w:gridCol w:w="3827"/>
      </w:tblGrid>
      <w:tr w:rsidR="0072781C" w:rsidRPr="0072781C" w14:paraId="0472F19E" w14:textId="77777777" w:rsidTr="0072781C">
        <w:trPr>
          <w:trHeight w:val="454"/>
        </w:trPr>
        <w:tc>
          <w:tcPr>
            <w:tcW w:w="570"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72781C" w:rsidRPr="0072781C" w:rsidRDefault="00000000" w:rsidP="000C7D68">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72781C" w:rsidRPr="0072781C">
                      <w:rPr>
                        <w:rFonts w:ascii="Times New Roman" w:hAnsi="Times New Roman" w:cs="Times New Roman"/>
                        <w:b/>
                        <w:kern w:val="2"/>
                        <w:sz w:val="20"/>
                        <w:szCs w:val="20"/>
                        <w14:ligatures w14:val="standardContextual"/>
                      </w:rPr>
                      <w:t>Eil. Nr.</w:t>
                    </w:r>
                  </w:sdtContent>
                </w:sdt>
              </w:p>
            </w:sdtContent>
          </w:sdt>
        </w:tc>
        <w:tc>
          <w:tcPr>
            <w:tcW w:w="523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72781C" w:rsidRPr="0072781C">
                      <w:rPr>
                        <w:rFonts w:ascii="Times New Roman" w:hAnsi="Times New Roman" w:cs="Times New Roman"/>
                        <w:b/>
                        <w:kern w:val="2"/>
                        <w:sz w:val="20"/>
                        <w:szCs w:val="20"/>
                        <w14:ligatures w14:val="standardContextual"/>
                      </w:rPr>
                      <w:t>Darbo pavadinimas</w:t>
                    </w:r>
                  </w:sdtContent>
                </w:sdt>
              </w:p>
            </w:sdtContent>
          </w:sdt>
        </w:tc>
        <w:tc>
          <w:tcPr>
            <w:tcW w:w="382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72781C" w:rsidRPr="0072781C">
                      <w:rPr>
                        <w:rFonts w:ascii="Times New Roman" w:hAnsi="Times New Roman" w:cs="Times New Roman"/>
                        <w:b/>
                        <w:kern w:val="2"/>
                        <w:sz w:val="20"/>
                        <w:szCs w:val="20"/>
                        <w14:ligatures w14:val="standardContextual"/>
                      </w:rPr>
                      <w:t>Kaina, Eur (be PVM)</w:t>
                    </w:r>
                  </w:sdtContent>
                </w:sdt>
              </w:p>
            </w:sdtContent>
          </w:sdt>
        </w:tc>
      </w:tr>
      <w:tr w:rsidR="0072781C" w:rsidRPr="0072781C" w14:paraId="7AA0ADF8" w14:textId="77777777" w:rsidTr="0072781C">
        <w:trPr>
          <w:trHeight w:val="454"/>
        </w:trPr>
        <w:tc>
          <w:tcPr>
            <w:tcW w:w="570" w:type="dxa"/>
            <w:vAlign w:val="center"/>
          </w:tcPr>
          <w:p w14:paraId="48ABF897" w14:textId="77777777" w:rsidR="0072781C" w:rsidRPr="0072781C" w:rsidRDefault="0072781C" w:rsidP="000C7D68">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1.</w:t>
            </w:r>
          </w:p>
        </w:tc>
        <w:tc>
          <w:tcPr>
            <w:tcW w:w="5237" w:type="dxa"/>
            <w:vAlign w:val="center"/>
          </w:tcPr>
          <w:p w14:paraId="086C898F" w14:textId="5BF4E156" w:rsidR="0072781C" w:rsidRPr="0072781C" w:rsidRDefault="00907ED3" w:rsidP="000C7D68">
            <w:pPr>
              <w:jc w:val="both"/>
              <w:rPr>
                <w:rFonts w:ascii="Times New Roman" w:hAnsi="Times New Roman" w:cstheme="minorBidi"/>
                <w:kern w:val="2"/>
                <w:sz w:val="20"/>
                <w:szCs w:val="20"/>
                <w:lang w:eastAsia="lt-LT"/>
                <w14:ligatures w14:val="standardContextual"/>
              </w:rPr>
            </w:pPr>
            <w:r w:rsidRPr="00573292">
              <w:rPr>
                <w:rFonts w:ascii="Times New Roman" w:hAnsi="Times New Roman"/>
                <w:sz w:val="20"/>
                <w:szCs w:val="20"/>
                <w:lang w:eastAsia="lt-LT"/>
              </w:rPr>
              <w:t>Mokslo paskirties pastato l/d Pabalių g. 53, Šiauliai, rekonstravimo statybos darbai</w:t>
            </w:r>
            <w:r w:rsidRPr="001C584A">
              <w:rPr>
                <w:rFonts w:ascii="Times New Roman" w:hAnsi="Times New Roman"/>
                <w:sz w:val="20"/>
                <w:szCs w:val="20"/>
                <w:lang w:eastAsia="lt-LT"/>
              </w:rPr>
              <w:t xml:space="preserve"> </w:t>
            </w:r>
            <w:r w:rsidR="001C584A" w:rsidRPr="001C584A">
              <w:rPr>
                <w:rFonts w:ascii="Times New Roman" w:hAnsi="Times New Roman"/>
                <w:sz w:val="20"/>
                <w:szCs w:val="20"/>
                <w:lang w:eastAsia="lt-LT"/>
              </w:rPr>
              <w:t>(parengti darbo projektą)</w:t>
            </w:r>
          </w:p>
        </w:tc>
        <w:tc>
          <w:tcPr>
            <w:tcW w:w="3827" w:type="dxa"/>
            <w:vAlign w:val="center"/>
          </w:tcPr>
          <w:p w14:paraId="46E5D81D"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5623294A" w14:textId="77777777" w:rsidTr="00FA277E">
        <w:trPr>
          <w:trHeight w:val="415"/>
        </w:trPr>
        <w:tc>
          <w:tcPr>
            <w:tcW w:w="5807" w:type="dxa"/>
            <w:gridSpan w:val="2"/>
            <w:vAlign w:val="center"/>
          </w:tcPr>
          <w:p w14:paraId="1E47D34F" w14:textId="7907CA09" w:rsidR="0072781C" w:rsidRPr="0072781C" w:rsidRDefault="0072781C" w:rsidP="000C7D68">
            <w:pPr>
              <w:jc w:val="right"/>
              <w:rPr>
                <w:rFonts w:ascii="Times New Roman" w:hAnsi="Times New Roman" w:cstheme="minorBidi"/>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w:t>
            </w:r>
            <w:r>
              <w:rPr>
                <w:rFonts w:ascii="Times New Roman" w:hAnsi="Times New Roman" w:cstheme="minorBidi"/>
                <w:b/>
                <w:bCs/>
                <w:kern w:val="2"/>
                <w:sz w:val="20"/>
                <w:szCs w:val="20"/>
                <w14:ligatures w14:val="standardContextual"/>
              </w:rPr>
              <w:t>be</w:t>
            </w:r>
            <w:r w:rsidRPr="0072781C">
              <w:rPr>
                <w:rFonts w:ascii="Times New Roman" w:hAnsi="Times New Roman" w:cstheme="minorBidi"/>
                <w:b/>
                <w:bCs/>
                <w:kern w:val="2"/>
                <w:sz w:val="20"/>
                <w:szCs w:val="20"/>
                <w14:ligatures w14:val="standardContextual"/>
              </w:rPr>
              <w:t xml:space="preserve"> PVM)</w:t>
            </w:r>
          </w:p>
        </w:tc>
        <w:tc>
          <w:tcPr>
            <w:tcW w:w="3827" w:type="dxa"/>
            <w:vAlign w:val="center"/>
          </w:tcPr>
          <w:p w14:paraId="44824F25"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277A078C" w14:textId="77777777" w:rsidTr="00FA277E">
        <w:trPr>
          <w:trHeight w:val="422"/>
        </w:trPr>
        <w:tc>
          <w:tcPr>
            <w:tcW w:w="5807" w:type="dxa"/>
            <w:gridSpan w:val="2"/>
            <w:vAlign w:val="center"/>
          </w:tcPr>
          <w:p w14:paraId="059A831C" w14:textId="69930413"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PVM, Eur (</w:t>
            </w:r>
            <w:r w:rsidR="00D35888" w:rsidRPr="00D35888">
              <w:rPr>
                <w:rFonts w:ascii="Times New Roman" w:hAnsi="Times New Roman" w:cstheme="minorBidi"/>
                <w:b/>
                <w:bCs/>
                <w:i/>
                <w:iCs/>
                <w:color w:val="EE0000"/>
                <w:kern w:val="2"/>
                <w:sz w:val="20"/>
                <w:szCs w:val="20"/>
                <w14:ligatures w14:val="standardContextual"/>
              </w:rPr>
              <w:t>tarifas</w:t>
            </w:r>
            <w:r w:rsidRPr="0072781C">
              <w:rPr>
                <w:rFonts w:ascii="Times New Roman" w:hAnsi="Times New Roman" w:cstheme="minorBidi"/>
                <w:b/>
                <w:bCs/>
                <w:kern w:val="2"/>
                <w:sz w:val="20"/>
                <w:szCs w:val="20"/>
                <w14:ligatures w14:val="standardContextual"/>
              </w:rPr>
              <w:t>)</w:t>
            </w:r>
          </w:p>
        </w:tc>
        <w:tc>
          <w:tcPr>
            <w:tcW w:w="3827" w:type="dxa"/>
            <w:vAlign w:val="center"/>
          </w:tcPr>
          <w:p w14:paraId="13A4771B"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65069AEA" w14:textId="77777777" w:rsidTr="0072781C">
        <w:trPr>
          <w:trHeight w:val="454"/>
        </w:trPr>
        <w:tc>
          <w:tcPr>
            <w:tcW w:w="5807" w:type="dxa"/>
            <w:gridSpan w:val="2"/>
            <w:vMerge w:val="restart"/>
            <w:vAlign w:val="center"/>
          </w:tcPr>
          <w:p w14:paraId="0F805D4E" w14:textId="4515997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(su PVM)</w:t>
            </w:r>
          </w:p>
        </w:tc>
        <w:tc>
          <w:tcPr>
            <w:tcW w:w="3827" w:type="dxa"/>
            <w:vAlign w:val="center"/>
          </w:tcPr>
          <w:p w14:paraId="4A882BD6" w14:textId="5822EC48" w:rsidR="0072781C" w:rsidRPr="0072781C" w:rsidRDefault="0072781C" w:rsidP="000C7D68">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skaičiais</w:t>
            </w:r>
          </w:p>
        </w:tc>
      </w:tr>
      <w:tr w:rsidR="0072781C" w:rsidRPr="0072781C" w14:paraId="0D6638C9" w14:textId="77777777" w:rsidTr="0072781C">
        <w:trPr>
          <w:trHeight w:val="454"/>
        </w:trPr>
        <w:tc>
          <w:tcPr>
            <w:tcW w:w="5807" w:type="dxa"/>
            <w:gridSpan w:val="2"/>
            <w:vMerge/>
            <w:vAlign w:val="center"/>
          </w:tcPr>
          <w:p w14:paraId="14E3535C" w14:textId="77777777" w:rsidR="0072781C" w:rsidRPr="0072781C" w:rsidRDefault="0072781C" w:rsidP="000C7D68">
            <w:pPr>
              <w:jc w:val="right"/>
              <w:rPr>
                <w:rFonts w:ascii="Times New Roman" w:hAnsi="Times New Roman" w:cstheme="minorBidi"/>
                <w:b/>
                <w:bCs/>
                <w:kern w:val="2"/>
                <w:sz w:val="20"/>
                <w:szCs w:val="20"/>
                <w14:ligatures w14:val="standardContextual"/>
              </w:rPr>
            </w:pPr>
          </w:p>
        </w:tc>
        <w:tc>
          <w:tcPr>
            <w:tcW w:w="3827" w:type="dxa"/>
            <w:vAlign w:val="center"/>
          </w:tcPr>
          <w:p w14:paraId="7001BAC0" w14:textId="4FD4042F" w:rsidR="0072781C" w:rsidRPr="0072781C" w:rsidRDefault="0072781C" w:rsidP="000C7D68">
            <w:pPr>
              <w:jc w:val="center"/>
              <w:rPr>
                <w:rFonts w:ascii="Times New Roman" w:eastAsia="Times New Roman" w:hAnsi="Times New Roman" w:cs="Times New Roman"/>
                <w:i/>
                <w:iCs/>
                <w:color w:val="FF0000"/>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679D55F" w14:textId="769C914C" w:rsidR="001C584A" w:rsidRPr="00344452" w:rsidRDefault="00344452" w:rsidP="00344452">
      <w:pPr>
        <w:pStyle w:val="Sraopastraipa"/>
        <w:numPr>
          <w:ilvl w:val="1"/>
          <w:numId w:val="27"/>
        </w:numPr>
        <w:spacing w:after="0" w:line="240" w:lineRule="auto"/>
        <w:jc w:val="both"/>
        <w:rPr>
          <w:rFonts w:ascii="Times New Roman" w:eastAsia="Calibri" w:hAnsi="Times New Roman" w:cs="Times New Roman"/>
          <w:b/>
          <w:bCs/>
          <w:sz w:val="24"/>
          <w:szCs w:val="24"/>
        </w:rPr>
      </w:pPr>
      <w:r w:rsidRPr="00344452">
        <w:rPr>
          <w:rFonts w:ascii="Times New Roman" w:eastAsia="Calibri" w:hAnsi="Times New Roman" w:cs="Times New Roman"/>
          <w:b/>
          <w:bCs/>
          <w:sz w:val="24"/>
          <w:szCs w:val="24"/>
        </w:rPr>
        <w:t xml:space="preserve">Antras kriterijus - </w:t>
      </w:r>
      <w:r w:rsidRPr="00344452">
        <w:rPr>
          <w:rFonts w:ascii="Times New Roman" w:hAnsi="Times New Roman" w:cs="Times New Roman"/>
          <w:b/>
          <w:bCs/>
          <w:sz w:val="24"/>
          <w:szCs w:val="24"/>
        </w:rPr>
        <w:t>papildomas garantinis terminas (T)</w:t>
      </w:r>
      <w:r>
        <w:rPr>
          <w:rFonts w:ascii="Times New Roman" w:hAnsi="Times New Roman" w:cs="Times New Roman"/>
          <w:b/>
          <w:bCs/>
          <w:sz w:val="24"/>
          <w:szCs w:val="24"/>
        </w:rPr>
        <w:t>:</w:t>
      </w:r>
    </w:p>
    <w:tbl>
      <w:tblPr>
        <w:tblStyle w:val="Lentelstinklelis"/>
        <w:tblW w:w="0" w:type="auto"/>
        <w:tblLook w:val="04A0" w:firstRow="1" w:lastRow="0" w:firstColumn="1" w:lastColumn="0" w:noHBand="0" w:noVBand="1"/>
      </w:tblPr>
      <w:tblGrid>
        <w:gridCol w:w="5807"/>
        <w:gridCol w:w="3821"/>
      </w:tblGrid>
      <w:tr w:rsidR="001C584A" w14:paraId="61C586FE" w14:textId="77777777" w:rsidTr="001C584A">
        <w:trPr>
          <w:trHeight w:val="435"/>
        </w:trPr>
        <w:tc>
          <w:tcPr>
            <w:tcW w:w="5807" w:type="dxa"/>
            <w:shd w:val="clear" w:color="auto" w:fill="D9E2F3" w:themeFill="accent1" w:themeFillTint="33"/>
            <w:vAlign w:val="center"/>
          </w:tcPr>
          <w:p w14:paraId="3FD988AB" w14:textId="1FD36B6E" w:rsidR="001C584A" w:rsidRPr="001C584A" w:rsidRDefault="001C584A" w:rsidP="00344452">
            <w:pPr>
              <w:contextualSpacing/>
              <w:jc w:val="both"/>
              <w:rPr>
                <w:rFonts w:ascii="Times New Roman" w:eastAsia="Calibri" w:hAnsi="Times New Roman" w:cs="Times New Roman"/>
                <w:b/>
                <w:bCs/>
              </w:rPr>
            </w:pPr>
            <w:r w:rsidRPr="001C584A">
              <w:rPr>
                <w:rFonts w:ascii="Times New Roman" w:eastAsia="Calibri" w:hAnsi="Times New Roman" w:cs="Times New Roman"/>
                <w:b/>
                <w:bCs/>
              </w:rPr>
              <w:t>Papildomas taikomas garantinis terminas metais</w:t>
            </w:r>
          </w:p>
        </w:tc>
        <w:tc>
          <w:tcPr>
            <w:tcW w:w="3821" w:type="dxa"/>
            <w:vAlign w:val="center"/>
          </w:tcPr>
          <w:p w14:paraId="175CE4E3" w14:textId="1951F6AE" w:rsidR="001C584A" w:rsidRPr="00344452" w:rsidRDefault="001C584A" w:rsidP="00344452">
            <w:pPr>
              <w:contextualSpacing/>
              <w:jc w:val="center"/>
              <w:rPr>
                <w:rFonts w:ascii="Times New Roman" w:eastAsia="Calibri" w:hAnsi="Times New Roman" w:cs="Times New Roman"/>
              </w:rPr>
            </w:pPr>
            <w:r w:rsidRPr="00344452">
              <w:rPr>
                <w:rFonts w:ascii="Times New Roman" w:eastAsia="Calibri" w:hAnsi="Times New Roman" w:cs="Times New Roman"/>
              </w:rPr>
              <w:t>(</w:t>
            </w:r>
            <w:r w:rsidRPr="00344452">
              <w:rPr>
                <w:rFonts w:ascii="Times New Roman" w:eastAsia="Calibri" w:hAnsi="Times New Roman" w:cs="Times New Roman"/>
                <w:i/>
                <w:iCs/>
                <w:color w:val="0070C0"/>
                <w:u w:val="single"/>
              </w:rPr>
              <w:t>įrašo tiekėjas</w:t>
            </w:r>
            <w:r w:rsidRPr="00344452">
              <w:rPr>
                <w:rFonts w:ascii="Times New Roman" w:eastAsia="Calibri" w:hAnsi="Times New Roman" w:cs="Times New Roman"/>
              </w:rPr>
              <w:t>) metai</w:t>
            </w:r>
          </w:p>
        </w:tc>
      </w:tr>
    </w:tbl>
    <w:p w14:paraId="6BDAA9F1" w14:textId="6BF271A3" w:rsidR="001C584A" w:rsidRDefault="00BE2B9E" w:rsidP="00BE2B9E">
      <w:pPr>
        <w:ind w:firstLine="567"/>
        <w:contextualSpacing/>
        <w:jc w:val="both"/>
        <w:rPr>
          <w:rFonts w:ascii="Times New Roman" w:eastAsia="Calibri" w:hAnsi="Times New Roman" w:cs="Times New Roman"/>
          <w:i/>
          <w:iCs/>
        </w:rPr>
      </w:pPr>
      <w:r w:rsidRPr="00BE2B9E">
        <w:rPr>
          <w:rFonts w:ascii="Times New Roman" w:eastAsia="Calibri" w:hAnsi="Times New Roman" w:cs="Times New Roman"/>
          <w:b/>
          <w:bCs/>
          <w:i/>
          <w:iCs/>
        </w:rPr>
        <w:t>Pastaba.</w:t>
      </w:r>
      <w:r w:rsidRPr="00BE2B9E">
        <w:rPr>
          <w:rFonts w:ascii="Times New Roman" w:eastAsia="Calibri" w:hAnsi="Times New Roman" w:cs="Times New Roman"/>
          <w:i/>
          <w:iCs/>
        </w:rPr>
        <w:t xml:space="preserve"> 7.2. p. lentelėje neįrašius papildomos garantijos termino bus skiriama 0 balų.</w:t>
      </w:r>
    </w:p>
    <w:p w14:paraId="12EA9536" w14:textId="77777777" w:rsidR="00BE2B9E" w:rsidRPr="00BE2B9E" w:rsidRDefault="00BE2B9E" w:rsidP="00344452">
      <w:pPr>
        <w:contextualSpacing/>
        <w:jc w:val="both"/>
        <w:rPr>
          <w:rFonts w:ascii="Times New Roman" w:eastAsia="Calibri" w:hAnsi="Times New Roman" w:cs="Times New Roman"/>
          <w:i/>
          <w:iCs/>
        </w:rPr>
      </w:pPr>
    </w:p>
    <w:p w14:paraId="6DEF3C66" w14:textId="747EDDB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w:t>
      </w:r>
      <w:r w:rsidR="00344452">
        <w:rPr>
          <w:rFonts w:ascii="Times New Roman" w:eastAsia="Calibri" w:hAnsi="Times New Roman" w:cs="Times New Roman"/>
          <w:sz w:val="24"/>
          <w:szCs w:val="24"/>
        </w:rPr>
        <w:t>3</w:t>
      </w:r>
      <w:r w:rsidRPr="0072781C">
        <w:rPr>
          <w:rFonts w:ascii="Times New Roman" w:eastAsia="Calibri" w:hAnsi="Times New Roman" w:cs="Times New Roman"/>
          <w:sz w:val="24"/>
          <w:szCs w:val="24"/>
        </w:rPr>
        <w:t>.</w:t>
      </w:r>
      <w:r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0F747393" w:rsidR="003365E7"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w:t>
      </w:r>
      <w:r w:rsidR="00344452">
        <w:rPr>
          <w:rFonts w:ascii="Times New Roman" w:eastAsia="Calibri" w:hAnsi="Times New Roman" w:cs="Times New Roman"/>
          <w:sz w:val="24"/>
          <w:szCs w:val="24"/>
        </w:rPr>
        <w:t>4</w:t>
      </w:r>
      <w:r w:rsidRPr="0072781C">
        <w:rPr>
          <w:rFonts w:ascii="Times New Roman" w:eastAsia="Calibri" w:hAnsi="Times New Roman" w:cs="Times New Roman"/>
          <w:sz w:val="24"/>
          <w:szCs w:val="24"/>
        </w:rPr>
        <w:t>.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4CA819CE" w:rsidR="00AE6083" w:rsidRDefault="0072781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739D411E" w:rsidR="00AE6083" w:rsidRPr="00D75C87" w:rsidRDefault="0072781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lastRenderedPageBreak/>
        <w:t>pasiūlymo dokumentuose pateikti duomenys ir informacija yra teisinga ir apima viską, ko reikia tinkamam sutarties įvykdymui;</w:t>
      </w:r>
    </w:p>
    <w:p w14:paraId="76BB59BE" w14:textId="098E3272" w:rsidR="003E5FD8" w:rsidRPr="003E5FD8" w:rsidRDefault="003E5FD8" w:rsidP="003E5FD8">
      <w:pPr>
        <w:pStyle w:val="Default"/>
        <w:numPr>
          <w:ilvl w:val="0"/>
          <w:numId w:val="19"/>
        </w:numPr>
        <w:tabs>
          <w:tab w:val="left" w:pos="851"/>
        </w:tabs>
        <w:ind w:left="0" w:firstLine="567"/>
        <w:jc w:val="both"/>
        <w:rPr>
          <w:color w:val="auto"/>
          <w:sz w:val="22"/>
          <w:szCs w:val="22"/>
        </w:rPr>
      </w:pPr>
      <w:r w:rsidRPr="003E5FD8">
        <w:rPr>
          <w:i/>
          <w:iCs/>
          <w:color w:val="auto"/>
          <w:sz w:val="22"/>
          <w:szCs w:val="22"/>
        </w:rPr>
        <w:t>bendrovė neatitinka Viešųjų pirkimų įstatymo 45 straipsnio 2</w:t>
      </w:r>
      <w:r w:rsidRPr="003E5FD8">
        <w:rPr>
          <w:i/>
          <w:iCs/>
          <w:color w:val="auto"/>
          <w:sz w:val="14"/>
          <w:szCs w:val="14"/>
        </w:rPr>
        <w:t xml:space="preserve">1 </w:t>
      </w:r>
      <w:r w:rsidRPr="003E5FD8">
        <w:rPr>
          <w:i/>
          <w:iCs/>
          <w:color w:val="auto"/>
          <w:sz w:val="22"/>
          <w:szCs w:val="22"/>
        </w:rPr>
        <w:t xml:space="preserve">dalies 1, 2, 3, 6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 </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56E0"/>
    <w:rsid w:val="000C7D68"/>
    <w:rsid w:val="000D6E09"/>
    <w:rsid w:val="000E0531"/>
    <w:rsid w:val="00121603"/>
    <w:rsid w:val="00184F13"/>
    <w:rsid w:val="001A2F7D"/>
    <w:rsid w:val="001A512B"/>
    <w:rsid w:val="001A5DE2"/>
    <w:rsid w:val="001C2639"/>
    <w:rsid w:val="001C584A"/>
    <w:rsid w:val="001D74A7"/>
    <w:rsid w:val="001E231C"/>
    <w:rsid w:val="001E2797"/>
    <w:rsid w:val="001E3FFE"/>
    <w:rsid w:val="00251A31"/>
    <w:rsid w:val="002944A6"/>
    <w:rsid w:val="002B1338"/>
    <w:rsid w:val="002C1122"/>
    <w:rsid w:val="002C4453"/>
    <w:rsid w:val="002E2FE9"/>
    <w:rsid w:val="002F0BD4"/>
    <w:rsid w:val="002F21E4"/>
    <w:rsid w:val="002F4E41"/>
    <w:rsid w:val="00325F8A"/>
    <w:rsid w:val="003365E7"/>
    <w:rsid w:val="00341B0C"/>
    <w:rsid w:val="00344452"/>
    <w:rsid w:val="003749FC"/>
    <w:rsid w:val="0038455A"/>
    <w:rsid w:val="003A47D5"/>
    <w:rsid w:val="003D3098"/>
    <w:rsid w:val="003E5FD8"/>
    <w:rsid w:val="00400317"/>
    <w:rsid w:val="00410B7A"/>
    <w:rsid w:val="00416024"/>
    <w:rsid w:val="00467754"/>
    <w:rsid w:val="00482310"/>
    <w:rsid w:val="00491505"/>
    <w:rsid w:val="004A7C9B"/>
    <w:rsid w:val="004B1D86"/>
    <w:rsid w:val="004E3747"/>
    <w:rsid w:val="00500043"/>
    <w:rsid w:val="00506699"/>
    <w:rsid w:val="00511E42"/>
    <w:rsid w:val="005237C1"/>
    <w:rsid w:val="0052631B"/>
    <w:rsid w:val="00552866"/>
    <w:rsid w:val="0056092D"/>
    <w:rsid w:val="005A2A55"/>
    <w:rsid w:val="005B00B7"/>
    <w:rsid w:val="005B4805"/>
    <w:rsid w:val="005C5B6E"/>
    <w:rsid w:val="005F0788"/>
    <w:rsid w:val="005F1FB4"/>
    <w:rsid w:val="00602FB1"/>
    <w:rsid w:val="006070EB"/>
    <w:rsid w:val="00612AFE"/>
    <w:rsid w:val="0063775A"/>
    <w:rsid w:val="00654025"/>
    <w:rsid w:val="006979B6"/>
    <w:rsid w:val="006A0B05"/>
    <w:rsid w:val="006B2030"/>
    <w:rsid w:val="006F6A37"/>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2A1C"/>
    <w:rsid w:val="008D462C"/>
    <w:rsid w:val="008D751B"/>
    <w:rsid w:val="0090054D"/>
    <w:rsid w:val="00907ED3"/>
    <w:rsid w:val="00912BD7"/>
    <w:rsid w:val="009219E6"/>
    <w:rsid w:val="00924220"/>
    <w:rsid w:val="00944885"/>
    <w:rsid w:val="00946ABA"/>
    <w:rsid w:val="00956858"/>
    <w:rsid w:val="009A2927"/>
    <w:rsid w:val="009A586B"/>
    <w:rsid w:val="009B0424"/>
    <w:rsid w:val="009D3A60"/>
    <w:rsid w:val="009D6547"/>
    <w:rsid w:val="009E6E01"/>
    <w:rsid w:val="009F6A13"/>
    <w:rsid w:val="00A35D48"/>
    <w:rsid w:val="00A53D56"/>
    <w:rsid w:val="00A629A2"/>
    <w:rsid w:val="00A9525C"/>
    <w:rsid w:val="00A956B2"/>
    <w:rsid w:val="00AA2F0B"/>
    <w:rsid w:val="00AB389B"/>
    <w:rsid w:val="00AC7CFE"/>
    <w:rsid w:val="00AD0F90"/>
    <w:rsid w:val="00AD33BA"/>
    <w:rsid w:val="00AD7641"/>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E2B9E"/>
    <w:rsid w:val="00C212B0"/>
    <w:rsid w:val="00C25E0E"/>
    <w:rsid w:val="00C4671F"/>
    <w:rsid w:val="00C7523B"/>
    <w:rsid w:val="00CA0E08"/>
    <w:rsid w:val="00CA37BA"/>
    <w:rsid w:val="00CC127D"/>
    <w:rsid w:val="00CC7B66"/>
    <w:rsid w:val="00CD1D16"/>
    <w:rsid w:val="00CD3B93"/>
    <w:rsid w:val="00CD554B"/>
    <w:rsid w:val="00CD6230"/>
    <w:rsid w:val="00CE029A"/>
    <w:rsid w:val="00CE2066"/>
    <w:rsid w:val="00CE6F5A"/>
    <w:rsid w:val="00CF4312"/>
    <w:rsid w:val="00D036FB"/>
    <w:rsid w:val="00D07C69"/>
    <w:rsid w:val="00D11F62"/>
    <w:rsid w:val="00D15074"/>
    <w:rsid w:val="00D26D49"/>
    <w:rsid w:val="00D34D26"/>
    <w:rsid w:val="00D35888"/>
    <w:rsid w:val="00D50697"/>
    <w:rsid w:val="00D51B61"/>
    <w:rsid w:val="00D65329"/>
    <w:rsid w:val="00D75C87"/>
    <w:rsid w:val="00DB17FE"/>
    <w:rsid w:val="00DE1630"/>
    <w:rsid w:val="00DE3969"/>
    <w:rsid w:val="00E0074C"/>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5745</Words>
  <Characters>3276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2023-07-26T08:25:00Z</cp:lastPrinted>
  <dcterms:created xsi:type="dcterms:W3CDTF">2025-07-29T06:13:00Z</dcterms:created>
  <dcterms:modified xsi:type="dcterms:W3CDTF">2025-08-05T06:11:00Z</dcterms:modified>
</cp:coreProperties>
</file>